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12 октября 2022 г. № 1055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14.10.2022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12 октября 2022 г. № 1055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27.09.2021 № 934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положений части 3 статьи 2 Федерального закона от 18.07.2011 № 223-ФЗ «О закупках товаров, работ, услуг отдельными видами юридических лиц», а также в соответствии с постановлением администрации городского округа город Воронеж от 04.06.2015 № 457 «О мерах по реализации Федерального закона от 18.07.2011 № 223-ФЗ «О закупках товаров, работ, услуг отдельными видами юридических лиц» в городском округе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27.09.2021 № 934 «Об утверждении Положения о закупке товаров, работ, услуг муниципального бюджетного учреждения городского округа город Воронеж «Комбинат благоустройства Коминтерновского района»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прилагаемое Положение о закупке товаров, работ, услуг муниципального бюджетного учреждения городского округа город Воронеж «Комбинат благоустройства Коминтерновского района»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